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A9" w:rsidRPr="00E24AF1" w:rsidRDefault="00A63C55" w:rsidP="00A63C55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E24AF1">
        <w:rPr>
          <w:rFonts w:ascii="华文中宋" w:eastAsia="华文中宋" w:hAnsi="华文中宋" w:hint="eastAsia"/>
          <w:b/>
          <w:sz w:val="32"/>
          <w:szCs w:val="32"/>
        </w:rPr>
        <w:t>地球科学与技术</w:t>
      </w:r>
      <w:r w:rsidRPr="00E24AF1">
        <w:rPr>
          <w:rFonts w:ascii="华文中宋" w:eastAsia="华文中宋" w:hAnsi="华文中宋"/>
          <w:b/>
          <w:sz w:val="32"/>
          <w:szCs w:val="32"/>
        </w:rPr>
        <w:t>学院</w:t>
      </w:r>
      <w:r w:rsidR="00E24AF1" w:rsidRPr="00E24AF1">
        <w:rPr>
          <w:rFonts w:ascii="华文中宋" w:eastAsia="华文中宋" w:hAnsi="华文中宋"/>
          <w:b/>
          <w:sz w:val="32"/>
          <w:szCs w:val="32"/>
        </w:rPr>
        <w:t>院长奖</w:t>
      </w:r>
      <w:r w:rsidRPr="00E24AF1">
        <w:rPr>
          <w:rFonts w:ascii="华文中宋" w:eastAsia="华文中宋" w:hAnsi="华文中宋" w:hint="eastAsia"/>
          <w:b/>
          <w:sz w:val="32"/>
          <w:szCs w:val="32"/>
        </w:rPr>
        <w:t>评选办法</w:t>
      </w:r>
    </w:p>
    <w:p w:rsidR="00E24AF1" w:rsidRDefault="00E24AF1" w:rsidP="00A63C5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仿宋" w:eastAsia="仿宋" w:hAnsi="仿宋"/>
          <w:color w:val="000000" w:themeColor="text1"/>
          <w:sz w:val="28"/>
          <w:szCs w:val="28"/>
        </w:rPr>
      </w:pP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000000" w:themeColor="text1"/>
          <w:sz w:val="28"/>
          <w:szCs w:val="28"/>
        </w:rPr>
        <w:t>第一条</w:t>
      </w:r>
      <w:r w:rsidRPr="00E24AF1">
        <w:rPr>
          <w:rStyle w:val="a4"/>
          <w:rFonts w:ascii="Calibri" w:eastAsia="仿宋" w:hAnsi="Calibri" w:cs="Calibri"/>
          <w:color w:val="000000" w:themeColor="text1"/>
          <w:sz w:val="28"/>
          <w:szCs w:val="28"/>
        </w:rPr>
        <w:t> </w:t>
      </w:r>
      <w:r w:rsidRPr="00E24AF1">
        <w:rPr>
          <w:rFonts w:ascii="Calibri" w:eastAsia="仿宋" w:hAnsi="Calibri" w:cs="Calibri"/>
          <w:color w:val="000000" w:themeColor="text1"/>
          <w:sz w:val="28"/>
          <w:szCs w:val="28"/>
        </w:rPr>
        <w:t> </w:t>
      </w:r>
      <w:r w:rsidRPr="00E24AF1">
        <w:rPr>
          <w:rFonts w:ascii="仿宋" w:eastAsia="仿宋" w:hAnsi="仿宋" w:hint="eastAsia"/>
          <w:color w:val="000000" w:themeColor="text1"/>
          <w:sz w:val="28"/>
          <w:szCs w:val="28"/>
        </w:rPr>
        <w:t>地球科学与技术</w:t>
      </w:r>
      <w:r w:rsidRPr="00E24AF1">
        <w:rPr>
          <w:rFonts w:ascii="仿宋" w:eastAsia="仿宋" w:hAnsi="仿宋"/>
          <w:color w:val="000000" w:themeColor="text1"/>
          <w:sz w:val="28"/>
          <w:szCs w:val="28"/>
        </w:rPr>
        <w:t>学院</w:t>
      </w:r>
      <w:r w:rsidR="00BE222D" w:rsidRPr="00BE222D">
        <w:rPr>
          <w:rFonts w:ascii="仿宋" w:eastAsia="仿宋" w:hAnsi="仿宋" w:hint="eastAsia"/>
          <w:color w:val="000000" w:themeColor="text1"/>
          <w:sz w:val="28"/>
          <w:szCs w:val="28"/>
        </w:rPr>
        <w:t>院长奖</w:t>
      </w:r>
      <w:r w:rsidRPr="00E24AF1">
        <w:rPr>
          <w:rFonts w:ascii="仿宋" w:eastAsia="仿宋" w:hAnsi="仿宋"/>
          <w:color w:val="000000" w:themeColor="text1"/>
          <w:sz w:val="28"/>
          <w:szCs w:val="28"/>
        </w:rPr>
        <w:t>是我院</w:t>
      </w:r>
      <w:r w:rsidR="007C77AB" w:rsidRPr="00E24AF1">
        <w:rPr>
          <w:rFonts w:ascii="仿宋" w:eastAsia="仿宋" w:hAnsi="仿宋" w:hint="eastAsia"/>
          <w:color w:val="000000" w:themeColor="text1"/>
          <w:sz w:val="28"/>
          <w:szCs w:val="28"/>
        </w:rPr>
        <w:t>大学生</w:t>
      </w:r>
      <w:r w:rsidR="00B516C0">
        <w:rPr>
          <w:rFonts w:ascii="仿宋" w:eastAsia="仿宋" w:hAnsi="仿宋"/>
          <w:color w:val="000000" w:themeColor="text1"/>
          <w:sz w:val="28"/>
          <w:szCs w:val="28"/>
        </w:rPr>
        <w:t>的最高荣誉和奖励</w:t>
      </w:r>
      <w:r w:rsidR="00B516C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516843" w:rsidRPr="00E24AF1">
        <w:rPr>
          <w:rFonts w:ascii="仿宋" w:eastAsia="仿宋" w:hAnsi="仿宋" w:hint="eastAsia"/>
          <w:color w:val="000000" w:themeColor="text1"/>
          <w:sz w:val="28"/>
          <w:szCs w:val="28"/>
        </w:rPr>
        <w:t>是学院推行的“尖兵计划”项目中的重要组成部分。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第二条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</w:t>
      </w:r>
      <w:r w:rsidRPr="00E24AF1">
        <w:rPr>
          <w:rFonts w:ascii="仿宋" w:eastAsia="仿宋" w:hAnsi="仿宋" w:hint="eastAsia"/>
          <w:color w:val="000000" w:themeColor="text1"/>
          <w:sz w:val="28"/>
          <w:szCs w:val="28"/>
        </w:rPr>
        <w:t>地球科学与技术</w:t>
      </w:r>
      <w:r w:rsidRPr="00E24AF1">
        <w:rPr>
          <w:rFonts w:ascii="仿宋" w:eastAsia="仿宋" w:hAnsi="仿宋"/>
          <w:color w:val="000000" w:themeColor="text1"/>
          <w:sz w:val="28"/>
          <w:szCs w:val="28"/>
        </w:rPr>
        <w:t>学院</w:t>
      </w:r>
      <w:r w:rsidR="00BE222D" w:rsidRPr="00BE222D">
        <w:rPr>
          <w:rFonts w:ascii="仿宋" w:eastAsia="仿宋" w:hAnsi="仿宋" w:hint="eastAsia"/>
          <w:color w:val="000000" w:themeColor="text1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旨在激励我院</w:t>
      </w:r>
      <w:r w:rsidR="00AC2D40" w:rsidRPr="00E24AF1">
        <w:rPr>
          <w:rFonts w:ascii="仿宋" w:eastAsia="仿宋" w:hAnsi="仿宋" w:hint="eastAsia"/>
          <w:color w:val="333333"/>
          <w:sz w:val="28"/>
          <w:szCs w:val="28"/>
        </w:rPr>
        <w:t>大</w:t>
      </w:r>
      <w:r w:rsidRPr="00E24AF1">
        <w:rPr>
          <w:rFonts w:ascii="仿宋" w:eastAsia="仿宋" w:hAnsi="仿宋"/>
          <w:color w:val="333333"/>
          <w:sz w:val="28"/>
          <w:szCs w:val="28"/>
        </w:rPr>
        <w:t>学生树立专业志向，发扬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勘探</w:t>
      </w:r>
      <w:r w:rsidRPr="00E24AF1">
        <w:rPr>
          <w:rFonts w:ascii="仿宋" w:eastAsia="仿宋" w:hAnsi="仿宋"/>
          <w:color w:val="333333"/>
          <w:sz w:val="28"/>
          <w:szCs w:val="28"/>
        </w:rPr>
        <w:t>精神，树立学生典范，营造勤奋进取的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学院风气</w:t>
      </w:r>
      <w:r w:rsidRPr="00E24AF1">
        <w:rPr>
          <w:rFonts w:ascii="仿宋" w:eastAsia="仿宋" w:hAnsi="仿宋"/>
          <w:color w:val="333333"/>
          <w:sz w:val="28"/>
          <w:szCs w:val="28"/>
        </w:rPr>
        <w:t>，促进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学院一流学科建设和</w:t>
      </w:r>
      <w:r w:rsidRPr="00E24AF1">
        <w:rPr>
          <w:rFonts w:ascii="仿宋" w:eastAsia="仿宋" w:hAnsi="仿宋"/>
          <w:color w:val="333333"/>
          <w:sz w:val="28"/>
          <w:szCs w:val="28"/>
        </w:rPr>
        <w:t>发展。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第三条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凡我院在籍的全日制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大学生（包括本科生和研究生）</w:t>
      </w:r>
      <w:r w:rsidRPr="00E24AF1">
        <w:rPr>
          <w:rFonts w:ascii="仿宋" w:eastAsia="仿宋" w:hAnsi="仿宋"/>
          <w:color w:val="333333"/>
          <w:sz w:val="28"/>
          <w:szCs w:val="28"/>
        </w:rPr>
        <w:t>均可申请此奖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6419C5">
        <w:rPr>
          <w:rFonts w:ascii="仿宋" w:eastAsia="仿宋" w:hAnsi="仿宋" w:hint="eastAsia"/>
          <w:color w:val="333333"/>
          <w:sz w:val="28"/>
          <w:szCs w:val="28"/>
        </w:rPr>
        <w:t>奖项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分为个人奖和集体奖，重点评选个人奖</w:t>
      </w:r>
      <w:r w:rsidRPr="00E24AF1">
        <w:rPr>
          <w:rFonts w:ascii="仿宋" w:eastAsia="仿宋" w:hAnsi="仿宋"/>
          <w:color w:val="333333"/>
          <w:sz w:val="28"/>
          <w:szCs w:val="28"/>
        </w:rPr>
        <w:t>。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  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第四条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择优评定。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第五条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候选人采取个人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或集体</w:t>
      </w:r>
      <w:r w:rsidRPr="00E24AF1">
        <w:rPr>
          <w:rFonts w:ascii="仿宋" w:eastAsia="仿宋" w:hAnsi="仿宋"/>
          <w:color w:val="333333"/>
          <w:sz w:val="28"/>
          <w:szCs w:val="28"/>
        </w:rPr>
        <w:t>申报方式产生。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第六条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评选每年举行一次，一般在3月份进行。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第七条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评选条件</w:t>
      </w:r>
    </w:p>
    <w:p w:rsidR="00CD01C5" w:rsidRPr="00E24AF1" w:rsidRDefault="005D4EDB" w:rsidP="00750B7A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b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（一）</w:t>
      </w:r>
      <w:r w:rsidR="00CD01C5" w:rsidRPr="00E24AF1">
        <w:rPr>
          <w:rFonts w:ascii="仿宋" w:eastAsia="仿宋" w:hAnsi="仿宋" w:hint="eastAsia"/>
          <w:b/>
          <w:color w:val="333333"/>
          <w:sz w:val="28"/>
          <w:szCs w:val="28"/>
        </w:rPr>
        <w:t>个人奖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1.具有坚定正确的政治方向和远大理想，忠于祖国；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2.遵守宪法和法律，遵守学校规章制度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，无任何违法违纪行为</w:t>
      </w:r>
      <w:r w:rsidRPr="00E24AF1">
        <w:rPr>
          <w:rFonts w:ascii="仿宋" w:eastAsia="仿宋" w:hAnsi="仿宋"/>
          <w:color w:val="333333"/>
          <w:sz w:val="28"/>
          <w:szCs w:val="28"/>
        </w:rPr>
        <w:t>；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3.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德、智、体、美、劳全面发展，综合素质优秀</w:t>
      </w:r>
      <w:r w:rsidRPr="00E24AF1">
        <w:rPr>
          <w:rFonts w:ascii="仿宋" w:eastAsia="仿宋" w:hAnsi="仿宋"/>
          <w:color w:val="333333"/>
          <w:sz w:val="28"/>
          <w:szCs w:val="28"/>
        </w:rPr>
        <w:t>；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4.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在某一方面具有突出特长或贡献，其他方面比较优秀者</w:t>
      </w:r>
      <w:r w:rsidRPr="00E24AF1">
        <w:rPr>
          <w:rFonts w:ascii="仿宋" w:eastAsia="仿宋" w:hAnsi="仿宋"/>
          <w:color w:val="333333"/>
          <w:sz w:val="28"/>
          <w:szCs w:val="28"/>
        </w:rPr>
        <w:t>。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博士生</w:t>
      </w:r>
      <w:r w:rsidR="00CD01C5" w:rsidRPr="00E24AF1">
        <w:rPr>
          <w:rFonts w:ascii="仿宋" w:eastAsia="仿宋" w:hAnsi="仿宋" w:hint="eastAsia"/>
          <w:color w:val="333333"/>
          <w:sz w:val="28"/>
          <w:szCs w:val="28"/>
        </w:rPr>
        <w:t>主要侧重考察其科研创新能力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；硕士生</w:t>
      </w:r>
      <w:r w:rsidR="00CD01C5" w:rsidRPr="00E24AF1">
        <w:rPr>
          <w:rFonts w:ascii="仿宋" w:eastAsia="仿宋" w:hAnsi="仿宋" w:hint="eastAsia"/>
          <w:color w:val="333333"/>
          <w:sz w:val="28"/>
          <w:szCs w:val="28"/>
        </w:rPr>
        <w:t>和本科生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主要侧重考察科研创新</w:t>
      </w:r>
      <w:r w:rsidR="00CD01C5" w:rsidRPr="00E24AF1">
        <w:rPr>
          <w:rFonts w:ascii="仿宋" w:eastAsia="仿宋" w:hAnsi="仿宋" w:hint="eastAsia"/>
          <w:color w:val="333333"/>
          <w:sz w:val="28"/>
          <w:szCs w:val="28"/>
        </w:rPr>
        <w:t>能力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CD01C5" w:rsidRPr="00E24AF1">
        <w:rPr>
          <w:rFonts w:ascii="仿宋" w:eastAsia="仿宋" w:hAnsi="仿宋" w:hint="eastAsia"/>
          <w:color w:val="333333"/>
          <w:sz w:val="28"/>
          <w:szCs w:val="28"/>
        </w:rPr>
        <w:t>学生工作能力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、创新创业能力、</w:t>
      </w:r>
      <w:r w:rsidR="00CD01C5" w:rsidRPr="00E24AF1">
        <w:rPr>
          <w:rFonts w:ascii="仿宋" w:eastAsia="仿宋" w:hAnsi="仿宋" w:hint="eastAsia"/>
          <w:color w:val="333333"/>
          <w:sz w:val="28"/>
          <w:szCs w:val="28"/>
        </w:rPr>
        <w:t>社会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实践能力</w:t>
      </w:r>
      <w:r w:rsidR="00CD01C5" w:rsidRPr="00E24AF1">
        <w:rPr>
          <w:rFonts w:ascii="仿宋" w:eastAsia="仿宋" w:hAnsi="仿宋" w:hint="eastAsia"/>
          <w:color w:val="333333"/>
          <w:sz w:val="28"/>
          <w:szCs w:val="28"/>
        </w:rPr>
        <w:t>、志愿服务能力、文艺体育能力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等</w:t>
      </w:r>
      <w:r w:rsidR="00750B7A" w:rsidRPr="00E24AF1">
        <w:rPr>
          <w:rFonts w:ascii="仿宋" w:eastAsia="仿宋" w:hAnsi="仿宋" w:hint="eastAsia"/>
          <w:color w:val="333333"/>
          <w:sz w:val="28"/>
          <w:szCs w:val="28"/>
        </w:rPr>
        <w:t>其中某一方面</w:t>
      </w:r>
      <w:r w:rsidR="007A3DF3" w:rsidRPr="00E24AF1">
        <w:rPr>
          <w:rFonts w:ascii="仿宋" w:eastAsia="仿宋" w:hAnsi="仿宋" w:hint="eastAsia"/>
          <w:color w:val="333333"/>
          <w:sz w:val="28"/>
          <w:szCs w:val="28"/>
        </w:rPr>
        <w:t>的突出能力。</w:t>
      </w:r>
    </w:p>
    <w:p w:rsidR="00CD01C5" w:rsidRPr="00E24AF1" w:rsidRDefault="005D4EDB" w:rsidP="00750B7A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b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（二）</w:t>
      </w:r>
      <w:r w:rsidR="00CD01C5" w:rsidRPr="00E24AF1">
        <w:rPr>
          <w:rFonts w:ascii="仿宋" w:eastAsia="仿宋" w:hAnsi="仿宋" w:hint="eastAsia"/>
          <w:b/>
          <w:color w:val="333333"/>
          <w:sz w:val="28"/>
          <w:szCs w:val="28"/>
        </w:rPr>
        <w:t>集体奖</w:t>
      </w:r>
    </w:p>
    <w:p w:rsidR="00750B7A" w:rsidRPr="00E24AF1" w:rsidRDefault="00FD654E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 w:hint="eastAsia"/>
          <w:color w:val="333333"/>
          <w:sz w:val="28"/>
          <w:szCs w:val="28"/>
        </w:rPr>
        <w:lastRenderedPageBreak/>
        <w:t>以党支部、团支部、班集体、学生组织、学生社团或者课题组等其中之一为单位，在国家、区域经济发展和学校“双一流”建设实践中作出突出贡献，为学院争得重要荣誉，社会反响强烈；或者是相关工作举措及成效受到上级部门的批示肯定、获得省部级以上表彰奖励，或者得到中央主要媒体的宣传报道。</w:t>
      </w:r>
      <w:r w:rsidR="00516843" w:rsidRPr="00E24AF1">
        <w:rPr>
          <w:rFonts w:ascii="仿宋" w:eastAsia="仿宋" w:hAnsi="仿宋" w:hint="eastAsia"/>
          <w:color w:val="333333"/>
          <w:sz w:val="28"/>
          <w:szCs w:val="28"/>
        </w:rPr>
        <w:t>或者集体建设工作富有特色、卓有成效。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第八条</w:t>
      </w:r>
      <w:r w:rsidRPr="00E24AF1">
        <w:rPr>
          <w:rStyle w:val="a4"/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>评选程序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1.学生个人</w:t>
      </w:r>
      <w:r w:rsidR="00FD654E" w:rsidRPr="00E24AF1">
        <w:rPr>
          <w:rFonts w:ascii="仿宋" w:eastAsia="仿宋" w:hAnsi="仿宋" w:hint="eastAsia"/>
          <w:color w:val="333333"/>
          <w:sz w:val="28"/>
          <w:szCs w:val="28"/>
        </w:rPr>
        <w:t>或者集体</w:t>
      </w:r>
      <w:r w:rsidRPr="00E24AF1">
        <w:rPr>
          <w:rFonts w:ascii="仿宋" w:eastAsia="仿宋" w:hAnsi="仿宋"/>
          <w:color w:val="333333"/>
          <w:sz w:val="28"/>
          <w:szCs w:val="28"/>
        </w:rPr>
        <w:t>依据评选条件和自身实际情况向</w:t>
      </w:r>
      <w:r w:rsidR="00FD654E" w:rsidRPr="00E24AF1">
        <w:rPr>
          <w:rFonts w:ascii="仿宋" w:eastAsia="仿宋" w:hAnsi="仿宋" w:hint="eastAsia"/>
          <w:color w:val="333333"/>
          <w:sz w:val="28"/>
          <w:szCs w:val="28"/>
        </w:rPr>
        <w:t>学院团委</w:t>
      </w:r>
      <w:r w:rsidRPr="00E24AF1">
        <w:rPr>
          <w:rFonts w:ascii="仿宋" w:eastAsia="仿宋" w:hAnsi="仿宋"/>
          <w:color w:val="333333"/>
          <w:sz w:val="28"/>
          <w:szCs w:val="28"/>
        </w:rPr>
        <w:t>进行申报。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2.</w:t>
      </w:r>
      <w:r w:rsidR="00FD654E" w:rsidRPr="00E24AF1">
        <w:rPr>
          <w:rFonts w:ascii="仿宋" w:eastAsia="仿宋" w:hAnsi="仿宋" w:hint="eastAsia"/>
          <w:color w:val="333333"/>
          <w:sz w:val="28"/>
          <w:szCs w:val="28"/>
        </w:rPr>
        <w:t>学院团委</w:t>
      </w:r>
      <w:r w:rsidR="00FD654E" w:rsidRPr="00E24AF1">
        <w:rPr>
          <w:rFonts w:ascii="仿宋" w:eastAsia="仿宋" w:hAnsi="仿宋"/>
          <w:color w:val="333333"/>
          <w:sz w:val="28"/>
          <w:szCs w:val="28"/>
        </w:rPr>
        <w:t>对学生个人</w:t>
      </w:r>
      <w:r w:rsidR="00FD654E" w:rsidRPr="00E24AF1">
        <w:rPr>
          <w:rFonts w:ascii="仿宋" w:eastAsia="仿宋" w:hAnsi="仿宋" w:hint="eastAsia"/>
          <w:color w:val="333333"/>
          <w:sz w:val="28"/>
          <w:szCs w:val="28"/>
        </w:rPr>
        <w:t>或者集体</w:t>
      </w:r>
      <w:r w:rsidRPr="00E24AF1">
        <w:rPr>
          <w:rFonts w:ascii="仿宋" w:eastAsia="仿宋" w:hAnsi="仿宋"/>
          <w:color w:val="333333"/>
          <w:sz w:val="28"/>
          <w:szCs w:val="28"/>
        </w:rPr>
        <w:t>提供的申请材料进行核实，确定候选人名单并进行公示，公示时间为三个工作日。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3.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评审委员会由学院院长、党委书记、各系（中心）主任及资深教授组成，由评审委员会举办评选会，审阅候选人相关申报材料并向候选人了解有关情况介绍，并进行最终的评审</w:t>
      </w:r>
      <w:r w:rsidR="00AC2D40" w:rsidRPr="00E24AF1">
        <w:rPr>
          <w:rFonts w:ascii="仿宋" w:eastAsia="仿宋" w:hAnsi="仿宋" w:hint="eastAsia"/>
          <w:color w:val="333333"/>
          <w:sz w:val="28"/>
          <w:szCs w:val="28"/>
        </w:rPr>
        <w:t>答辩</w:t>
      </w:r>
      <w:r w:rsidRPr="00E24AF1">
        <w:rPr>
          <w:rFonts w:ascii="仿宋" w:eastAsia="仿宋" w:hAnsi="仿宋"/>
          <w:color w:val="333333"/>
          <w:sz w:val="28"/>
          <w:szCs w:val="28"/>
        </w:rPr>
        <w:t>，决定候选人是否获奖及获奖等级。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4.对确定的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获得者向全学院进行公示，公示时间为三个工作日。</w:t>
      </w:r>
    </w:p>
    <w:p w:rsidR="007C77AB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/>
          <w:color w:val="333333"/>
          <w:sz w:val="28"/>
          <w:szCs w:val="28"/>
        </w:rPr>
        <w:t>5.学院召开表彰大会对本年度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="007C77AB" w:rsidRPr="00E24AF1">
        <w:rPr>
          <w:rFonts w:ascii="仿宋" w:eastAsia="仿宋" w:hAnsi="仿宋"/>
          <w:color w:val="333333"/>
          <w:sz w:val="28"/>
          <w:szCs w:val="28"/>
        </w:rPr>
        <w:t>获得者进行表彰奖励，并颁发荣誉证书</w:t>
      </w:r>
      <w:r w:rsidR="007C77AB" w:rsidRPr="00E24AF1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7C77AB" w:rsidRPr="00E24AF1" w:rsidRDefault="007C77AB" w:rsidP="00E24AF1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Fonts w:ascii="仿宋" w:eastAsia="仿宋" w:hAnsi="仿宋" w:hint="eastAsia"/>
          <w:color w:val="333333"/>
          <w:sz w:val="28"/>
          <w:szCs w:val="28"/>
        </w:rPr>
        <w:t>6</w:t>
      </w:r>
      <w:r w:rsidRPr="00E24AF1">
        <w:rPr>
          <w:rFonts w:ascii="仿宋" w:eastAsia="仿宋" w:hAnsi="仿宋"/>
          <w:color w:val="333333"/>
          <w:sz w:val="28"/>
          <w:szCs w:val="28"/>
        </w:rPr>
        <w:t>.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获得者</w:t>
      </w:r>
      <w:r w:rsidR="00A56B40">
        <w:rPr>
          <w:rFonts w:ascii="仿宋" w:eastAsia="仿宋" w:hAnsi="仿宋" w:hint="eastAsia"/>
          <w:color w:val="333333"/>
          <w:sz w:val="28"/>
          <w:szCs w:val="28"/>
        </w:rPr>
        <w:t>将获得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出国交流</w:t>
      </w:r>
      <w:r w:rsidR="00A56B40">
        <w:rPr>
          <w:rFonts w:ascii="仿宋" w:eastAsia="仿宋" w:hAnsi="仿宋" w:hint="eastAsia"/>
          <w:color w:val="333333"/>
          <w:sz w:val="28"/>
          <w:szCs w:val="28"/>
        </w:rPr>
        <w:t>和社会</w:t>
      </w:r>
      <w:r w:rsidRPr="00E24AF1">
        <w:rPr>
          <w:rFonts w:ascii="仿宋" w:eastAsia="仿宋" w:hAnsi="仿宋" w:hint="eastAsia"/>
          <w:color w:val="333333"/>
          <w:sz w:val="28"/>
          <w:szCs w:val="28"/>
        </w:rPr>
        <w:t>考察机会。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第九条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 xml:space="preserve"> 学院成立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评审委员会，进行院长奖学金的评定工作，如委员会认定申报奖项的所有候选人均达不到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相应等级的评选标准及要求，则当年该等级的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r w:rsidRPr="00E24AF1">
        <w:rPr>
          <w:rFonts w:ascii="仿宋" w:eastAsia="仿宋" w:hAnsi="仿宋"/>
          <w:color w:val="333333"/>
          <w:sz w:val="28"/>
          <w:szCs w:val="28"/>
        </w:rPr>
        <w:t>空缺。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lastRenderedPageBreak/>
        <w:t>第十条</w:t>
      </w:r>
      <w:r w:rsidRPr="00E24AF1">
        <w:rPr>
          <w:rStyle w:val="a4"/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="00E24AF1" w:rsidRPr="00E24AF1">
        <w:rPr>
          <w:rFonts w:ascii="仿宋" w:eastAsia="仿宋" w:hAnsi="仿宋" w:hint="eastAsia"/>
          <w:color w:val="333333"/>
          <w:sz w:val="28"/>
          <w:szCs w:val="28"/>
        </w:rPr>
        <w:t>院长奖</w:t>
      </w:r>
      <w:bookmarkStart w:id="0" w:name="_GoBack"/>
      <w:bookmarkEnd w:id="0"/>
      <w:r w:rsidRPr="00E24AF1">
        <w:rPr>
          <w:rFonts w:ascii="仿宋" w:eastAsia="仿宋" w:hAnsi="仿宋"/>
          <w:color w:val="333333"/>
          <w:sz w:val="28"/>
          <w:szCs w:val="28"/>
        </w:rPr>
        <w:t>的评选坚持公开、公平、公正的原则。评选过程中凡弄虚作假者，一经发现，取消评选资格，并根据情节按有关规定进行处理。</w:t>
      </w:r>
    </w:p>
    <w:p w:rsidR="00A63C55" w:rsidRPr="00E24AF1" w:rsidRDefault="00A63C55" w:rsidP="00E24AF1">
      <w:pPr>
        <w:pStyle w:val="a3"/>
        <w:shd w:val="clear" w:color="auto" w:fill="FFFFFF"/>
        <w:spacing w:before="0" w:beforeAutospacing="0" w:after="0" w:afterAutospacing="0"/>
        <w:ind w:firstLineChars="200" w:firstLine="562"/>
        <w:rPr>
          <w:rFonts w:ascii="仿宋" w:eastAsia="仿宋" w:hAnsi="仿宋"/>
          <w:color w:val="333333"/>
          <w:sz w:val="28"/>
          <w:szCs w:val="28"/>
        </w:rPr>
      </w:pPr>
      <w:r w:rsidRPr="00E24AF1">
        <w:rPr>
          <w:rStyle w:val="a4"/>
          <w:rFonts w:ascii="仿宋" w:eastAsia="仿宋" w:hAnsi="仿宋"/>
          <w:color w:val="333333"/>
          <w:sz w:val="28"/>
          <w:szCs w:val="28"/>
        </w:rPr>
        <w:t>第十一条</w:t>
      </w:r>
      <w:r w:rsidRPr="00E24AF1">
        <w:rPr>
          <w:rStyle w:val="a4"/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E24AF1">
        <w:rPr>
          <w:rFonts w:ascii="仿宋" w:eastAsia="仿宋" w:hAnsi="仿宋"/>
          <w:color w:val="333333"/>
          <w:sz w:val="28"/>
          <w:szCs w:val="28"/>
        </w:rPr>
        <w:t>本办法由</w:t>
      </w:r>
      <w:r w:rsidR="00FD654E" w:rsidRPr="00E24AF1">
        <w:rPr>
          <w:rFonts w:ascii="仿宋" w:eastAsia="仿宋" w:hAnsi="仿宋" w:hint="eastAsia"/>
          <w:color w:val="333333"/>
          <w:sz w:val="28"/>
          <w:szCs w:val="28"/>
        </w:rPr>
        <w:t>地球科学与技术学院</w:t>
      </w:r>
      <w:r w:rsidRPr="00E24AF1">
        <w:rPr>
          <w:rFonts w:ascii="仿宋" w:eastAsia="仿宋" w:hAnsi="仿宋"/>
          <w:color w:val="333333"/>
          <w:sz w:val="28"/>
          <w:szCs w:val="28"/>
        </w:rPr>
        <w:t>负责解释。</w:t>
      </w:r>
    </w:p>
    <w:p w:rsidR="00E24AF1" w:rsidRDefault="00E24AF1" w:rsidP="00A63C55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24AF1" w:rsidRPr="00E24AF1" w:rsidRDefault="00E24AF1" w:rsidP="00E24AF1">
      <w:pPr>
        <w:rPr>
          <w:rFonts w:ascii="宋体" w:eastAsia="宋体" w:hAnsi="宋体"/>
          <w:sz w:val="28"/>
          <w:szCs w:val="28"/>
        </w:rPr>
      </w:pPr>
    </w:p>
    <w:p w:rsidR="00E24AF1" w:rsidRPr="00E24AF1" w:rsidRDefault="00E24AF1" w:rsidP="00E24AF1">
      <w:pPr>
        <w:rPr>
          <w:rFonts w:ascii="宋体" w:eastAsia="宋体" w:hAnsi="宋体"/>
          <w:sz w:val="28"/>
          <w:szCs w:val="28"/>
        </w:rPr>
      </w:pPr>
    </w:p>
    <w:p w:rsidR="00E24AF1" w:rsidRPr="00E24AF1" w:rsidRDefault="00E24AF1" w:rsidP="00E24AF1">
      <w:pPr>
        <w:tabs>
          <w:tab w:val="left" w:pos="5080"/>
        </w:tabs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 w:rsidRPr="00E24AF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地球科学与技术学院</w:t>
      </w:r>
    </w:p>
    <w:p w:rsidR="00A63C55" w:rsidRPr="00E24AF1" w:rsidRDefault="00E24AF1" w:rsidP="00E24AF1">
      <w:pPr>
        <w:tabs>
          <w:tab w:val="left" w:pos="5080"/>
        </w:tabs>
        <w:ind w:firstLineChars="1900" w:firstLine="5320"/>
        <w:rPr>
          <w:rFonts w:ascii="宋体" w:eastAsia="宋体" w:hAnsi="宋体"/>
          <w:sz w:val="28"/>
          <w:szCs w:val="28"/>
        </w:rPr>
      </w:pPr>
      <w:r w:rsidRPr="00E24AF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E24AF1">
        <w:rPr>
          <w:rFonts w:ascii="仿宋" w:eastAsia="仿宋" w:hAnsi="仿宋" w:cs="宋体"/>
          <w:color w:val="333333"/>
          <w:kern w:val="0"/>
          <w:sz w:val="28"/>
          <w:szCs w:val="28"/>
        </w:rPr>
        <w:t>019</w:t>
      </w:r>
      <w:r w:rsidRPr="00E24AF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年3月1日</w:t>
      </w:r>
    </w:p>
    <w:sectPr w:rsidR="00A63C55" w:rsidRPr="00E24AF1" w:rsidSect="00E24AF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17" w:rsidRDefault="00DA2D17" w:rsidP="005D4EDB">
      <w:r>
        <w:separator/>
      </w:r>
    </w:p>
  </w:endnote>
  <w:endnote w:type="continuationSeparator" w:id="0">
    <w:p w:rsidR="00DA2D17" w:rsidRDefault="00DA2D17" w:rsidP="005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17" w:rsidRDefault="00DA2D17" w:rsidP="005D4EDB">
      <w:r>
        <w:separator/>
      </w:r>
    </w:p>
  </w:footnote>
  <w:footnote w:type="continuationSeparator" w:id="0">
    <w:p w:rsidR="00DA2D17" w:rsidRDefault="00DA2D17" w:rsidP="005D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8D"/>
    <w:rsid w:val="00516843"/>
    <w:rsid w:val="005D4EDB"/>
    <w:rsid w:val="006108D7"/>
    <w:rsid w:val="00624D47"/>
    <w:rsid w:val="006419C5"/>
    <w:rsid w:val="00750B7A"/>
    <w:rsid w:val="0078618D"/>
    <w:rsid w:val="007A3DF3"/>
    <w:rsid w:val="007C77AB"/>
    <w:rsid w:val="00877539"/>
    <w:rsid w:val="00A56B40"/>
    <w:rsid w:val="00A63C55"/>
    <w:rsid w:val="00AC2D40"/>
    <w:rsid w:val="00B516C0"/>
    <w:rsid w:val="00BE222D"/>
    <w:rsid w:val="00CD01C5"/>
    <w:rsid w:val="00CD38A9"/>
    <w:rsid w:val="00DA2D17"/>
    <w:rsid w:val="00E24AF1"/>
    <w:rsid w:val="00EA673E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D2B8"/>
  <w15:chartTrackingRefBased/>
  <w15:docId w15:val="{70CFD5A4-82A8-4A83-A0E0-2B79E58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3C55"/>
    <w:rPr>
      <w:b/>
      <w:bCs/>
    </w:rPr>
  </w:style>
  <w:style w:type="paragraph" w:styleId="a5">
    <w:name w:val="header"/>
    <w:basedOn w:val="a"/>
    <w:link w:val="a6"/>
    <w:uiPriority w:val="99"/>
    <w:unhideWhenUsed/>
    <w:rsid w:val="005D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D4E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D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D4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hn</cp:lastModifiedBy>
  <cp:revision>17</cp:revision>
  <dcterms:created xsi:type="dcterms:W3CDTF">2019-02-27T01:14:00Z</dcterms:created>
  <dcterms:modified xsi:type="dcterms:W3CDTF">2019-03-13T11:06:00Z</dcterms:modified>
</cp:coreProperties>
</file>